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BB" w:rsidRPr="00262ABB" w:rsidRDefault="00262ABB" w:rsidP="00262ABB">
      <w:pPr>
        <w:spacing w:after="0" w:line="240" w:lineRule="auto"/>
        <w:ind w:left="567"/>
        <w:jc w:val="center"/>
        <w:rPr>
          <w:b/>
          <w:smallCaps/>
          <w:sz w:val="36"/>
          <w:szCs w:val="36"/>
        </w:rPr>
      </w:pPr>
      <w:bookmarkStart w:id="0" w:name="_GoBack"/>
      <w:bookmarkEnd w:id="0"/>
      <w:r w:rsidRPr="00262ABB">
        <w:rPr>
          <w:b/>
          <w:smallCaps/>
          <w:noProof/>
          <w:sz w:val="36"/>
          <w:szCs w:val="36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-392430</wp:posOffset>
            </wp:positionV>
            <wp:extent cx="1276350" cy="1531620"/>
            <wp:effectExtent l="19050" t="0" r="0" b="0"/>
            <wp:wrapNone/>
            <wp:docPr id="5" name="Picture 3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6220" w:rsidRPr="00262ABB">
        <w:rPr>
          <w:b/>
          <w:smallCaps/>
          <w:sz w:val="36"/>
          <w:szCs w:val="36"/>
        </w:rPr>
        <w:t>Banding Project Leader</w:t>
      </w:r>
    </w:p>
    <w:p w:rsidR="00D76220" w:rsidRPr="00262ABB" w:rsidRDefault="00D76220" w:rsidP="00262ABB">
      <w:pPr>
        <w:spacing w:after="0" w:line="240" w:lineRule="auto"/>
        <w:ind w:left="567"/>
        <w:jc w:val="center"/>
        <w:rPr>
          <w:b/>
          <w:smallCaps/>
          <w:sz w:val="36"/>
          <w:szCs w:val="36"/>
        </w:rPr>
      </w:pPr>
      <w:r w:rsidRPr="00262ABB">
        <w:rPr>
          <w:b/>
          <w:smallCaps/>
          <w:sz w:val="36"/>
          <w:szCs w:val="36"/>
        </w:rPr>
        <w:t>Acknowledgement Form</w:t>
      </w:r>
    </w:p>
    <w:p w:rsidR="00D76220" w:rsidRDefault="00D76220" w:rsidP="00262ABB">
      <w:pPr>
        <w:spacing w:after="0" w:line="240" w:lineRule="auto"/>
      </w:pPr>
    </w:p>
    <w:p w:rsidR="00262ABB" w:rsidRPr="00262ABB" w:rsidRDefault="00262ABB" w:rsidP="00262AB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62ABB" w:rsidRDefault="00262ABB" w:rsidP="00262ABB">
      <w:pPr>
        <w:spacing w:after="0" w:line="240" w:lineRule="auto"/>
        <w:rPr>
          <w:rFonts w:ascii="Calibri" w:hAnsi="Calibri" w:cs="Calibri"/>
        </w:rPr>
      </w:pPr>
    </w:p>
    <w:p w:rsidR="00262ABB" w:rsidRDefault="00262ABB" w:rsidP="00262AB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D76220" w:rsidRPr="00262ABB">
        <w:rPr>
          <w:rFonts w:ascii="Calibri" w:hAnsi="Calibri" w:cs="Calibri"/>
        </w:rPr>
        <w:t xml:space="preserve">This form should be completed and signed by the Level 3 certified bander who will take full responsibility for the project should it be accepted to operate under any permit or Wildlife Act Authority </w:t>
      </w:r>
      <w:r w:rsidR="008636EE" w:rsidRPr="00262ABB">
        <w:rPr>
          <w:rFonts w:ascii="Calibri" w:hAnsi="Calibri" w:cs="Calibri"/>
        </w:rPr>
        <w:t xml:space="preserve">(WAA) </w:t>
      </w:r>
      <w:r w:rsidR="00D76220" w:rsidRPr="00262ABB">
        <w:rPr>
          <w:rFonts w:ascii="Calibri" w:hAnsi="Calibri" w:cs="Calibri"/>
        </w:rPr>
        <w:t xml:space="preserve">issued to </w:t>
      </w:r>
      <w:r w:rsidR="00F209A0">
        <w:rPr>
          <w:rFonts w:ascii="Calibri" w:hAnsi="Calibri" w:cs="Calibri"/>
        </w:rPr>
        <w:t>The Ornithological Society of New Zealand</w:t>
      </w:r>
      <w:r w:rsidR="005925D0">
        <w:rPr>
          <w:rFonts w:ascii="Calibri" w:hAnsi="Calibri" w:cs="Calibri"/>
        </w:rPr>
        <w:t xml:space="preserve"> Inc</w:t>
      </w:r>
      <w:r w:rsidR="00D76220" w:rsidRPr="00262ABB">
        <w:rPr>
          <w:rFonts w:ascii="Calibri" w:hAnsi="Calibri" w:cs="Calibri"/>
        </w:rPr>
        <w:t>.</w:t>
      </w:r>
    </w:p>
    <w:p w:rsidR="00D76220" w:rsidRPr="00262ABB" w:rsidRDefault="00D76220" w:rsidP="00262ABB">
      <w:pPr>
        <w:spacing w:after="0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76220" w:rsidRPr="00262ABB" w:rsidTr="008636EE">
        <w:trPr>
          <w:trHeight w:val="432"/>
        </w:trPr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  <w:r w:rsidRPr="00262ABB">
              <w:rPr>
                <w:rFonts w:ascii="Calibri" w:hAnsi="Calibri" w:cs="Calibri"/>
              </w:rPr>
              <w:t>Level 3 Banders name</w:t>
            </w:r>
          </w:p>
        </w:tc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  <w:r w:rsidRPr="00262ABB">
              <w:rPr>
                <w:rFonts w:ascii="Calibri" w:hAnsi="Calibri" w:cs="Calibri"/>
              </w:rPr>
              <w:t>Level 3 Bander number (from Banding Office)</w:t>
            </w:r>
          </w:p>
        </w:tc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  <w:r w:rsidRPr="00262ABB">
              <w:rPr>
                <w:rFonts w:ascii="Calibri" w:hAnsi="Calibri" w:cs="Calibri"/>
              </w:rPr>
              <w:t>Birds New Zealand membership number</w:t>
            </w:r>
          </w:p>
        </w:tc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  <w:r w:rsidRPr="00262ABB">
              <w:rPr>
                <w:rFonts w:ascii="Calibri" w:hAnsi="Calibri" w:cs="Calibri"/>
              </w:rPr>
              <w:t>Project title</w:t>
            </w:r>
          </w:p>
        </w:tc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  <w:r w:rsidRPr="00262ABB">
              <w:rPr>
                <w:rFonts w:ascii="Calibri" w:hAnsi="Calibri" w:cs="Calibri"/>
              </w:rPr>
              <w:t>Names and certificate levels of other banders</w:t>
            </w:r>
          </w:p>
        </w:tc>
        <w:tc>
          <w:tcPr>
            <w:tcW w:w="4621" w:type="dxa"/>
            <w:vAlign w:val="center"/>
          </w:tcPr>
          <w:p w:rsidR="00D76220" w:rsidRPr="00262ABB" w:rsidRDefault="00D76220" w:rsidP="008636EE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</w:tr>
      <w:tr w:rsidR="00D76220" w:rsidRPr="00262ABB" w:rsidTr="008636EE">
        <w:trPr>
          <w:trHeight w:val="432"/>
        </w:trPr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:rsidR="00D76220" w:rsidRPr="00262ABB" w:rsidRDefault="00D76220">
            <w:pPr>
              <w:rPr>
                <w:rFonts w:ascii="Calibri" w:hAnsi="Calibri" w:cs="Calibri"/>
              </w:rPr>
            </w:pPr>
          </w:p>
        </w:tc>
      </w:tr>
    </w:tbl>
    <w:p w:rsidR="00D76220" w:rsidRPr="00262ABB" w:rsidRDefault="00D76220">
      <w:pPr>
        <w:rPr>
          <w:rFonts w:ascii="Calibri" w:hAnsi="Calibri" w:cs="Calibri"/>
        </w:rPr>
      </w:pPr>
    </w:p>
    <w:p w:rsidR="00D76220" w:rsidRPr="00262ABB" w:rsidRDefault="00D76220">
      <w:pPr>
        <w:rPr>
          <w:rFonts w:ascii="Calibri" w:hAnsi="Calibri" w:cs="Calibri"/>
        </w:rPr>
      </w:pPr>
      <w:r w:rsidRPr="00262ABB">
        <w:rPr>
          <w:rFonts w:ascii="Calibri" w:hAnsi="Calibri" w:cs="Calibri"/>
        </w:rPr>
        <w:t xml:space="preserve">The following conditions for support have been </w:t>
      </w:r>
      <w:r w:rsidR="008636EE" w:rsidRPr="00262ABB">
        <w:rPr>
          <w:rFonts w:ascii="Calibri" w:hAnsi="Calibri" w:cs="Calibri"/>
        </w:rPr>
        <w:t xml:space="preserve">or will be </w:t>
      </w:r>
      <w:r w:rsidRPr="00262ABB">
        <w:rPr>
          <w:rFonts w:ascii="Calibri" w:hAnsi="Calibri" w:cs="Calibri"/>
        </w:rPr>
        <w:t>met:</w:t>
      </w:r>
    </w:p>
    <w:p w:rsidR="00837841" w:rsidRPr="00262ABB" w:rsidRDefault="00837841" w:rsidP="0083784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62ABB">
        <w:rPr>
          <w:rFonts w:ascii="Calibri" w:hAnsi="Calibri" w:cs="Calibri"/>
        </w:rPr>
        <w:t>I am a Level 3 bander for the birds to be captured and banded</w:t>
      </w:r>
    </w:p>
    <w:p w:rsidR="00D76220" w:rsidRPr="00262ABB" w:rsidRDefault="00D76220" w:rsidP="00863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62ABB">
        <w:rPr>
          <w:rFonts w:ascii="Calibri" w:hAnsi="Calibri" w:cs="Calibri"/>
        </w:rPr>
        <w:t>I am a current member of Birds New Zealand</w:t>
      </w:r>
    </w:p>
    <w:p w:rsidR="00D76220" w:rsidRPr="005925D0" w:rsidRDefault="00D76220" w:rsidP="00863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925D0">
        <w:rPr>
          <w:rFonts w:ascii="Calibri" w:hAnsi="Calibri" w:cs="Calibri"/>
        </w:rPr>
        <w:t xml:space="preserve">All other banders/mist netters working on the project are current members of </w:t>
      </w:r>
      <w:r w:rsidR="005925D0">
        <w:rPr>
          <w:rFonts w:ascii="Calibri" w:hAnsi="Calibri" w:cs="Calibri"/>
        </w:rPr>
        <w:t>Birds NZ</w:t>
      </w:r>
    </w:p>
    <w:p w:rsidR="00D76220" w:rsidRPr="00262ABB" w:rsidRDefault="00D76220" w:rsidP="008636EE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925D0">
        <w:rPr>
          <w:rFonts w:ascii="Calibri" w:hAnsi="Calibri" w:cs="Calibri"/>
        </w:rPr>
        <w:t>I take responsibility for all aspects of this project including:</w:t>
      </w:r>
    </w:p>
    <w:p w:rsidR="008636EE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Complying with all the requirements of the Permit/WAA</w:t>
      </w:r>
    </w:p>
    <w:p w:rsidR="008636EE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Obtaining permission to operate at the chosen sites</w:t>
      </w:r>
      <w:r w:rsidR="00946D9F" w:rsidRPr="00262ABB">
        <w:rPr>
          <w:rFonts w:ascii="Calibri" w:hAnsi="Calibri" w:cs="Calibri"/>
        </w:rPr>
        <w:t xml:space="preserve"> or, where appropriate, liaising with DOC staff at Crown-managed sites</w:t>
      </w:r>
    </w:p>
    <w:p w:rsidR="00D76220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Arranging for or p</w:t>
      </w:r>
      <w:r w:rsidR="00D76220" w:rsidRPr="00262ABB">
        <w:rPr>
          <w:rFonts w:ascii="Calibri" w:hAnsi="Calibri" w:cs="Calibri"/>
        </w:rPr>
        <w:t>roviding any necessary supervision</w:t>
      </w:r>
      <w:r w:rsidRPr="00262ABB">
        <w:rPr>
          <w:rFonts w:ascii="Calibri" w:hAnsi="Calibri" w:cs="Calibri"/>
        </w:rPr>
        <w:t xml:space="preserve"> to L2 and all L1 banders</w:t>
      </w:r>
    </w:p>
    <w:p w:rsidR="008636EE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Operating to the standards laid out in the New Zealand Banders Manual</w:t>
      </w:r>
    </w:p>
    <w:p w:rsidR="008636EE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Submitting banding records in the required format and by the required date to the Banding Office</w:t>
      </w:r>
    </w:p>
    <w:p w:rsidR="008636EE" w:rsidRPr="00262ABB" w:rsidRDefault="008636EE" w:rsidP="00946D9F">
      <w:pPr>
        <w:pStyle w:val="ListParagraph"/>
        <w:numPr>
          <w:ilvl w:val="1"/>
          <w:numId w:val="1"/>
        </w:numPr>
        <w:ind w:left="1080"/>
        <w:rPr>
          <w:rFonts w:ascii="Calibri" w:hAnsi="Calibri" w:cs="Calibri"/>
        </w:rPr>
      </w:pPr>
      <w:r w:rsidRPr="00262ABB">
        <w:rPr>
          <w:rFonts w:ascii="Calibri" w:hAnsi="Calibri" w:cs="Calibri"/>
        </w:rPr>
        <w:t>Submitting any reports or summaries of results required by the Permit/WAA,  by the required date, to the Birds NZ Liaison Officer</w:t>
      </w:r>
    </w:p>
    <w:p w:rsidR="00946D9F" w:rsidRPr="00262ABB" w:rsidRDefault="00946D9F" w:rsidP="00262AB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262ABB">
        <w:rPr>
          <w:rFonts w:ascii="Calibri" w:hAnsi="Calibri" w:cs="Calibri"/>
        </w:rPr>
        <w:t>No catching or banding under the Permit/WAA will take place before written confirmation has been received from Birds N</w:t>
      </w:r>
      <w:r w:rsidR="005925D0">
        <w:rPr>
          <w:rFonts w:ascii="Calibri" w:hAnsi="Calibri" w:cs="Calibri"/>
        </w:rPr>
        <w:t>ew Zealand</w:t>
      </w:r>
    </w:p>
    <w:p w:rsidR="00946D9F" w:rsidRPr="00262ABB" w:rsidRDefault="00262ABB" w:rsidP="00E1671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D76220" w:rsidRPr="00262ABB" w:rsidRDefault="00946D9F" w:rsidP="00946D9F">
      <w:pPr>
        <w:tabs>
          <w:tab w:val="left" w:pos="810"/>
          <w:tab w:val="left" w:pos="4320"/>
          <w:tab w:val="left" w:pos="8550"/>
        </w:tabs>
        <w:rPr>
          <w:rFonts w:ascii="Calibri" w:hAnsi="Calibri" w:cs="Calibri"/>
          <w:u w:val="single"/>
        </w:rPr>
      </w:pPr>
      <w:r w:rsidRPr="00262ABB">
        <w:rPr>
          <w:rFonts w:ascii="Calibri" w:hAnsi="Calibri" w:cs="Calibri"/>
        </w:rPr>
        <w:t>Signed:</w:t>
      </w:r>
      <w:r w:rsidRPr="00262ABB">
        <w:rPr>
          <w:rFonts w:ascii="Calibri" w:hAnsi="Calibri" w:cs="Calibri"/>
        </w:rPr>
        <w:tab/>
      </w:r>
      <w:r w:rsidRPr="00262ABB">
        <w:rPr>
          <w:rFonts w:ascii="Calibri" w:hAnsi="Calibri" w:cs="Calibri"/>
          <w:u w:val="single"/>
        </w:rPr>
        <w:tab/>
      </w:r>
      <w:r w:rsidRPr="00262ABB">
        <w:rPr>
          <w:rFonts w:ascii="Calibri" w:hAnsi="Calibri" w:cs="Calibri"/>
        </w:rPr>
        <w:t>Date:</w:t>
      </w:r>
      <w:r w:rsidRPr="00262ABB">
        <w:rPr>
          <w:rFonts w:ascii="Calibri" w:hAnsi="Calibri" w:cs="Calibri"/>
          <w:u w:val="single"/>
        </w:rPr>
        <w:tab/>
      </w:r>
    </w:p>
    <w:p w:rsidR="00262ABB" w:rsidRPr="00262ABB" w:rsidRDefault="00D75238" w:rsidP="00D75238">
      <w:pPr>
        <w:tabs>
          <w:tab w:val="left" w:pos="810"/>
          <w:tab w:val="left" w:pos="4320"/>
          <w:tab w:val="left" w:pos="8550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br/>
      </w:r>
      <w:r w:rsidR="00262ABB">
        <w:rPr>
          <w:rFonts w:ascii="Calibri" w:hAnsi="Calibri" w:cs="Calibri"/>
          <w:i/>
          <w:sz w:val="20"/>
          <w:szCs w:val="20"/>
        </w:rPr>
        <w:br/>
      </w:r>
      <w:r w:rsidR="00262ABB" w:rsidRPr="00262ABB">
        <w:rPr>
          <w:rFonts w:ascii="Calibri" w:hAnsi="Calibri" w:cs="Calibri"/>
          <w:i/>
          <w:sz w:val="20"/>
          <w:szCs w:val="20"/>
        </w:rPr>
        <w:t>October 2019</w:t>
      </w:r>
    </w:p>
    <w:sectPr w:rsidR="00262ABB" w:rsidRPr="00262ABB" w:rsidSect="00D7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C6" w:rsidRDefault="00495DC6" w:rsidP="00E16717">
      <w:pPr>
        <w:spacing w:after="0" w:line="240" w:lineRule="auto"/>
      </w:pPr>
      <w:r>
        <w:separator/>
      </w:r>
    </w:p>
  </w:endnote>
  <w:endnote w:type="continuationSeparator" w:id="0">
    <w:p w:rsidR="00495DC6" w:rsidRDefault="00495DC6" w:rsidP="00E1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C6" w:rsidRDefault="00495DC6" w:rsidP="00E16717">
      <w:pPr>
        <w:spacing w:after="0" w:line="240" w:lineRule="auto"/>
      </w:pPr>
      <w:r>
        <w:separator/>
      </w:r>
    </w:p>
  </w:footnote>
  <w:footnote w:type="continuationSeparator" w:id="0">
    <w:p w:rsidR="00495DC6" w:rsidRDefault="00495DC6" w:rsidP="00E1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17" w:rsidRDefault="00E167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210E0"/>
    <w:multiLevelType w:val="hybridMultilevel"/>
    <w:tmpl w:val="44EEEC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6220"/>
    <w:rsid w:val="000C72C7"/>
    <w:rsid w:val="001B200F"/>
    <w:rsid w:val="00262ABB"/>
    <w:rsid w:val="00270BCD"/>
    <w:rsid w:val="00304C2D"/>
    <w:rsid w:val="00325320"/>
    <w:rsid w:val="00376CF4"/>
    <w:rsid w:val="004234B5"/>
    <w:rsid w:val="00495DC6"/>
    <w:rsid w:val="005925D0"/>
    <w:rsid w:val="00664EF0"/>
    <w:rsid w:val="00837841"/>
    <w:rsid w:val="008636EE"/>
    <w:rsid w:val="008849AE"/>
    <w:rsid w:val="00946D9F"/>
    <w:rsid w:val="00970637"/>
    <w:rsid w:val="00C15904"/>
    <w:rsid w:val="00D75238"/>
    <w:rsid w:val="00D76220"/>
    <w:rsid w:val="00E16717"/>
    <w:rsid w:val="00F2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717"/>
  </w:style>
  <w:style w:type="paragraph" w:styleId="Footer">
    <w:name w:val="footer"/>
    <w:basedOn w:val="Normal"/>
    <w:link w:val="FooterChar"/>
    <w:uiPriority w:val="99"/>
    <w:semiHidden/>
    <w:unhideWhenUsed/>
    <w:rsid w:val="00E16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Ingrid</cp:lastModifiedBy>
  <cp:revision>8</cp:revision>
  <dcterms:created xsi:type="dcterms:W3CDTF">2019-10-14T06:43:00Z</dcterms:created>
  <dcterms:modified xsi:type="dcterms:W3CDTF">2019-12-20T05:18:00Z</dcterms:modified>
</cp:coreProperties>
</file>